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61"/>
        <w:gridCol w:w="2381"/>
        <w:gridCol w:w="2384"/>
        <w:gridCol w:w="2450"/>
      </w:tblGrid>
      <w:tr w:rsidR="00845FC6" w:rsidTr="00845FC6">
        <w:tc>
          <w:tcPr>
            <w:tcW w:w="4788" w:type="dxa"/>
            <w:gridSpan w:val="2"/>
          </w:tcPr>
          <w:p w:rsidR="00845FC6" w:rsidRPr="00845FC6" w:rsidRDefault="00845FC6">
            <w:pPr>
              <w:rPr>
                <w:b/>
              </w:rPr>
            </w:pPr>
            <w:r>
              <w:rPr>
                <w:b/>
              </w:rPr>
              <w:t>1</w:t>
            </w:r>
            <w:r w:rsidRPr="00845FC6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quarter: Why does an unjust world seek so earnestly after justice?</w:t>
            </w:r>
          </w:p>
        </w:tc>
        <w:tc>
          <w:tcPr>
            <w:tcW w:w="4788" w:type="dxa"/>
            <w:gridSpan w:val="2"/>
          </w:tcPr>
          <w:p w:rsidR="00845FC6" w:rsidRPr="00845FC6" w:rsidRDefault="00845FC6">
            <w:pPr>
              <w:rPr>
                <w:b/>
              </w:rPr>
            </w:pPr>
            <w:r>
              <w:rPr>
                <w:b/>
              </w:rPr>
              <w:t>3</w:t>
            </w:r>
            <w:r w:rsidRPr="00845FC6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quarter: What characteristics define a good citizen?</w:t>
            </w:r>
          </w:p>
        </w:tc>
      </w:tr>
      <w:tr w:rsidR="00903002" w:rsidTr="00585142">
        <w:tc>
          <w:tcPr>
            <w:tcW w:w="2394" w:type="dxa"/>
          </w:tcPr>
          <w:p w:rsidR="00845FC6" w:rsidRDefault="00845FC6" w:rsidP="00845FC6">
            <w:pPr>
              <w:pStyle w:val="Header"/>
            </w:pPr>
            <w:r>
              <w:rPr>
                <w:u w:val="single"/>
              </w:rPr>
              <w:t>Focus Skills</w:t>
            </w:r>
          </w:p>
          <w:p w:rsidR="00845FC6" w:rsidRDefault="00845FC6" w:rsidP="00845FC6">
            <w:pPr>
              <w:pStyle w:val="Header"/>
              <w:numPr>
                <w:ilvl w:val="0"/>
                <w:numId w:val="1"/>
              </w:numPr>
            </w:pPr>
            <w:r>
              <w:t>Interpret text objectively.</w:t>
            </w:r>
          </w:p>
          <w:p w:rsidR="00845FC6" w:rsidRDefault="00845FC6" w:rsidP="00845FC6">
            <w:pPr>
              <w:pStyle w:val="Header"/>
              <w:numPr>
                <w:ilvl w:val="0"/>
                <w:numId w:val="1"/>
              </w:numPr>
            </w:pPr>
            <w:r>
              <w:t>Interpret figurative language and connotative word meaning.</w:t>
            </w:r>
          </w:p>
          <w:p w:rsidR="00845FC6" w:rsidRDefault="00845FC6" w:rsidP="00845FC6">
            <w:pPr>
              <w:pStyle w:val="Header"/>
              <w:numPr>
                <w:ilvl w:val="0"/>
                <w:numId w:val="1"/>
              </w:numPr>
            </w:pPr>
            <w:r>
              <w:t>Write complete, effective arguments.</w:t>
            </w:r>
          </w:p>
          <w:p w:rsidR="00845FC6" w:rsidRDefault="00845FC6" w:rsidP="00845FC6">
            <w:pPr>
              <w:pStyle w:val="Header"/>
              <w:numPr>
                <w:ilvl w:val="0"/>
                <w:numId w:val="1"/>
              </w:numPr>
            </w:pPr>
            <w:r>
              <w:t>Use effective speaking skills.</w:t>
            </w:r>
          </w:p>
          <w:p w:rsidR="00845FC6" w:rsidRDefault="00845FC6" w:rsidP="00845FC6">
            <w:pPr>
              <w:pStyle w:val="Header"/>
              <w:numPr>
                <w:ilvl w:val="0"/>
                <w:numId w:val="1"/>
              </w:numPr>
            </w:pPr>
            <w:r>
              <w:t>Use appropriate word choices for oral presentations.</w:t>
            </w:r>
          </w:p>
          <w:p w:rsidR="00845FC6" w:rsidRDefault="00845FC6" w:rsidP="00845FC6">
            <w:r>
              <w:t>Use a range of strategies to define unknown words.</w:t>
            </w:r>
          </w:p>
          <w:p w:rsidR="00DF0B6E" w:rsidRPr="00845FC6" w:rsidRDefault="00DF0B6E" w:rsidP="00845FC6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845FC6" w:rsidRDefault="00845FC6">
            <w:r w:rsidRPr="00845FC6">
              <w:rPr>
                <w:u w:val="single"/>
              </w:rPr>
              <w:t>Short Texts</w:t>
            </w:r>
          </w:p>
          <w:p w:rsidR="00845FC6" w:rsidRDefault="00845FC6" w:rsidP="0064234C">
            <w:pPr>
              <w:pStyle w:val="ListParagraph"/>
              <w:numPr>
                <w:ilvl w:val="0"/>
                <w:numId w:val="3"/>
              </w:numPr>
            </w:pPr>
            <w:r>
              <w:t xml:space="preserve">“The </w:t>
            </w:r>
            <w:proofErr w:type="spellStart"/>
            <w:r>
              <w:t>Balek</w:t>
            </w:r>
            <w:proofErr w:type="spellEnd"/>
            <w:r>
              <w:t xml:space="preserve"> Scales,” by Heinrich Boll</w:t>
            </w:r>
          </w:p>
          <w:p w:rsidR="0064234C" w:rsidRDefault="0064234C" w:rsidP="0064234C">
            <w:pPr>
              <w:pStyle w:val="ListParagraph"/>
              <w:numPr>
                <w:ilvl w:val="0"/>
                <w:numId w:val="3"/>
              </w:numPr>
            </w:pPr>
            <w:r>
              <w:t>“The Lady or the Tiger” by Frank Stockton</w:t>
            </w:r>
          </w:p>
          <w:p w:rsidR="0064234C" w:rsidRDefault="000223AD" w:rsidP="0064234C">
            <w:pPr>
              <w:pStyle w:val="ListParagraph"/>
              <w:numPr>
                <w:ilvl w:val="0"/>
                <w:numId w:val="3"/>
              </w:numPr>
            </w:pPr>
            <w:r>
              <w:t>Speech: President Franklin D. Roosevelt to Congress on declaration of war against Japan</w:t>
            </w:r>
          </w:p>
          <w:p w:rsidR="0064234C" w:rsidRDefault="000223AD" w:rsidP="0064234C">
            <w:pPr>
              <w:pStyle w:val="ListParagraph"/>
              <w:numPr>
                <w:ilvl w:val="0"/>
                <w:numId w:val="3"/>
              </w:numPr>
            </w:pPr>
            <w:r>
              <w:t>Narrative essays: “The Death of President Abraham Lincoln,” “The Death of John Wilkes Booth”</w:t>
            </w:r>
          </w:p>
          <w:p w:rsidR="0064234C" w:rsidRDefault="0064234C" w:rsidP="0064234C">
            <w:pPr>
              <w:pStyle w:val="ListParagraph"/>
              <w:numPr>
                <w:ilvl w:val="0"/>
                <w:numId w:val="3"/>
              </w:numPr>
            </w:pPr>
            <w:r>
              <w:t xml:space="preserve">Greek myths: </w:t>
            </w:r>
          </w:p>
          <w:p w:rsidR="0064234C" w:rsidRDefault="0064234C" w:rsidP="0064234C">
            <w:pPr>
              <w:pStyle w:val="ListParagraph"/>
            </w:pPr>
            <w:r>
              <w:t>“Pegasu</w:t>
            </w:r>
            <w:r w:rsidR="00DF0B6E">
              <w:t>s</w:t>
            </w:r>
            <w:r>
              <w:t xml:space="preserve"> and </w:t>
            </w:r>
            <w:proofErr w:type="spellStart"/>
            <w:r>
              <w:t>Bellerophon</w:t>
            </w:r>
            <w:proofErr w:type="spellEnd"/>
            <w:r>
              <w:t>,”</w:t>
            </w:r>
          </w:p>
          <w:p w:rsidR="0064234C" w:rsidRDefault="0064234C" w:rsidP="0064234C">
            <w:pPr>
              <w:pStyle w:val="ListParagraph"/>
            </w:pPr>
            <w:r>
              <w:t>“Tantalus,”</w:t>
            </w:r>
          </w:p>
          <w:p w:rsidR="0064234C" w:rsidRDefault="0064234C" w:rsidP="0064234C">
            <w:pPr>
              <w:pStyle w:val="ListParagraph"/>
            </w:pPr>
            <w:r>
              <w:t>“Prometheus”</w:t>
            </w:r>
          </w:p>
          <w:p w:rsidR="0064234C" w:rsidRDefault="0064234C" w:rsidP="0064234C">
            <w:pPr>
              <w:pStyle w:val="ListParagraph"/>
            </w:pPr>
          </w:p>
          <w:p w:rsidR="0064234C" w:rsidRDefault="0064234C" w:rsidP="0064234C">
            <w:r>
              <w:rPr>
                <w:u w:val="single"/>
              </w:rPr>
              <w:t>Extended text</w:t>
            </w:r>
          </w:p>
          <w:p w:rsidR="0064234C" w:rsidRDefault="0064234C" w:rsidP="0064234C">
            <w:r>
              <w:rPr>
                <w:i/>
              </w:rPr>
              <w:t>The Pearl</w:t>
            </w:r>
            <w:r>
              <w:t xml:space="preserve">, </w:t>
            </w:r>
          </w:p>
          <w:p w:rsidR="0064234C" w:rsidRDefault="0064234C" w:rsidP="0064234C">
            <w:r>
              <w:t>by John Steinbeck</w:t>
            </w:r>
          </w:p>
          <w:p w:rsidR="00903002" w:rsidRDefault="00903002" w:rsidP="0064234C"/>
          <w:p w:rsidR="00903002" w:rsidRDefault="00903002" w:rsidP="0064234C"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133475" cy="1133475"/>
                  <wp:effectExtent l="19050" t="0" r="9525" b="0"/>
                  <wp:docPr id="1" name="rg_hi" descr="http://t2.gstatic.com/images?q=tbn:ANd9GcQ25pLzbVbrAPeJj44ufjURSEq7hAhxOnVSGPuPvl3bWzOAImhEx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25pLzbVbrAPeJj44ufjURSEq7hAhxOnVSGPuPvl3bWzOAImhEx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B6E" w:rsidRDefault="00DF0B6E" w:rsidP="0064234C"/>
          <w:p w:rsidR="00DF0B6E" w:rsidRPr="0064234C" w:rsidRDefault="00DF0B6E" w:rsidP="0064234C"/>
        </w:tc>
        <w:tc>
          <w:tcPr>
            <w:tcW w:w="2394" w:type="dxa"/>
          </w:tcPr>
          <w:p w:rsidR="00845FC6" w:rsidRDefault="00DB1660">
            <w:pPr>
              <w:rPr>
                <w:u w:val="single"/>
              </w:rPr>
            </w:pPr>
            <w:r w:rsidRPr="00DB1660">
              <w:rPr>
                <w:u w:val="single"/>
              </w:rPr>
              <w:t>Focus Skills</w:t>
            </w:r>
          </w:p>
          <w:p w:rsidR="00DB1660" w:rsidRPr="00DB1660" w:rsidRDefault="00DB1660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Compare and contrast a written text with other forms of media.</w:t>
            </w:r>
          </w:p>
          <w:p w:rsidR="00DB1660" w:rsidRPr="00DB1660" w:rsidRDefault="00DB1660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Explain how irony, suspense, and humor affect point of view and plot.</w:t>
            </w:r>
          </w:p>
          <w:p w:rsidR="00DB1660" w:rsidRPr="00DB1660" w:rsidRDefault="00DB1660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Determine author’s purpose.</w:t>
            </w:r>
          </w:p>
          <w:p w:rsidR="00DB1660" w:rsidRPr="00DB1660" w:rsidRDefault="00DB1660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Apply effective research skills.</w:t>
            </w:r>
          </w:p>
          <w:p w:rsidR="00DB1660" w:rsidRPr="005338C8" w:rsidRDefault="00DB1660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Produce correct, effective research reports.</w:t>
            </w:r>
          </w:p>
          <w:p w:rsidR="005338C8" w:rsidRPr="005338C8" w:rsidRDefault="005338C8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Choose the best media for a particular oral presentation.</w:t>
            </w:r>
          </w:p>
          <w:p w:rsidR="005338C8" w:rsidRPr="005338C8" w:rsidRDefault="005338C8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 xml:space="preserve">Use </w:t>
            </w:r>
            <w:proofErr w:type="spellStart"/>
            <w:r>
              <w:t>verbals</w:t>
            </w:r>
            <w:proofErr w:type="spellEnd"/>
            <w:r>
              <w:t xml:space="preserve"> correctly.</w:t>
            </w:r>
          </w:p>
          <w:p w:rsidR="005338C8" w:rsidRPr="00903002" w:rsidRDefault="005338C8" w:rsidP="00DB1660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Identify and apply correctly the voice and mood of verbs.</w:t>
            </w:r>
          </w:p>
          <w:p w:rsidR="00903002" w:rsidRPr="00DB1660" w:rsidRDefault="00D0130C" w:rsidP="00903002">
            <w:pPr>
              <w:pStyle w:val="ListParagraph"/>
              <w:rPr>
                <w:u w:val="single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inline distT="0" distB="0" distL="0" distR="0">
                  <wp:extent cx="473593" cy="742950"/>
                  <wp:effectExtent l="19050" t="0" r="2657" b="0"/>
                  <wp:docPr id="4" name="rg_hi" descr="http://t0.gstatic.com/images?q=tbn:ANd9GcSUcpjXyD8S-DJDduHti1nkv3s0xvlRzKBU495VwPr_9MmNm2_z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UcpjXyD8S-DJDduHti1nkv3s0xvlRzKBU495VwPr_9MmNm2_z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593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845FC6" w:rsidRDefault="001D3F61">
            <w:pPr>
              <w:rPr>
                <w:u w:val="single"/>
              </w:rPr>
            </w:pPr>
            <w:r w:rsidRPr="001D3F61">
              <w:rPr>
                <w:u w:val="single"/>
              </w:rPr>
              <w:t>Short texts</w:t>
            </w:r>
          </w:p>
          <w:p w:rsidR="001D3F61" w:rsidRPr="001D3F61" w:rsidRDefault="001D3F61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t xml:space="preserve">Excerpt from </w:t>
            </w:r>
            <w:r>
              <w:rPr>
                <w:i/>
              </w:rPr>
              <w:t>Long Walk to Freedom</w:t>
            </w:r>
            <w:r>
              <w:t>, by Nelson Mandela</w:t>
            </w:r>
          </w:p>
          <w:p w:rsidR="001D3F61" w:rsidRPr="00241A81" w:rsidRDefault="00241A81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t>“A Very Old Man with Enormous Wings, by</w:t>
            </w:r>
            <w:r w:rsidR="005338C8">
              <w:t xml:space="preserve"> </w:t>
            </w:r>
            <w:r>
              <w:t>Gabriel Marquez</w:t>
            </w:r>
          </w:p>
          <w:p w:rsidR="00241A81" w:rsidRPr="00241A81" w:rsidRDefault="00241A81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t>“Rosa Parks,” by Rita Dove</w:t>
            </w:r>
          </w:p>
          <w:p w:rsidR="00241A81" w:rsidRPr="00241A81" w:rsidRDefault="00241A81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rPr>
                <w:i/>
              </w:rPr>
              <w:t>Boycott Blues</w:t>
            </w:r>
            <w:r>
              <w:t xml:space="preserve">, by Andrea Davis </w:t>
            </w:r>
            <w:proofErr w:type="spellStart"/>
            <w:r>
              <w:t>Pinkney</w:t>
            </w:r>
            <w:proofErr w:type="spellEnd"/>
          </w:p>
          <w:p w:rsidR="00241A81" w:rsidRPr="00DB1660" w:rsidRDefault="00241A81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rPr>
                <w:i/>
              </w:rPr>
              <w:t>“</w:t>
            </w:r>
            <w:r w:rsidR="00DB1660">
              <w:t>Leave No Trace Ethics Preserves Our Natural Resources,” by Robert Parham</w:t>
            </w:r>
          </w:p>
          <w:p w:rsidR="00DB1660" w:rsidRPr="00DB1660" w:rsidRDefault="00DB1660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rPr>
                <w:i/>
              </w:rPr>
              <w:t>“</w:t>
            </w:r>
            <w:r>
              <w:t>Reduce, Reuse, Recycle,”</w:t>
            </w:r>
            <w:r w:rsidR="00CE23E3">
              <w:t xml:space="preserve"> </w:t>
            </w:r>
            <w:r>
              <w:t>b</w:t>
            </w:r>
            <w:r w:rsidR="005338C8">
              <w:t>y</w:t>
            </w:r>
            <w:r>
              <w:t xml:space="preserve"> Jack Johnson</w:t>
            </w:r>
          </w:p>
          <w:p w:rsidR="00DB1660" w:rsidRPr="00DB1660" w:rsidRDefault="00DB1660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rPr>
                <w:i/>
              </w:rPr>
              <w:t>Teammates</w:t>
            </w:r>
            <w:r>
              <w:t xml:space="preserve">, by Peter </w:t>
            </w:r>
            <w:proofErr w:type="spellStart"/>
            <w:r>
              <w:t>Golenbock</w:t>
            </w:r>
            <w:proofErr w:type="spellEnd"/>
          </w:p>
          <w:p w:rsidR="00DB1660" w:rsidRPr="00DB1660" w:rsidRDefault="00DB1660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rPr>
                <w:i/>
              </w:rPr>
              <w:t>“</w:t>
            </w:r>
            <w:r w:rsidRPr="00DB1660">
              <w:t>Thank You, Ma’am</w:t>
            </w:r>
            <w:r>
              <w:rPr>
                <w:i/>
              </w:rPr>
              <w:t xml:space="preserve">,” </w:t>
            </w:r>
            <w:r w:rsidRPr="00DB1660">
              <w:t>by Langston Hughes</w:t>
            </w:r>
          </w:p>
          <w:p w:rsidR="00DB1660" w:rsidRPr="00DB1660" w:rsidRDefault="00DB1660" w:rsidP="001D3F61">
            <w:pPr>
              <w:pStyle w:val="ListParagraph"/>
              <w:numPr>
                <w:ilvl w:val="0"/>
                <w:numId w:val="4"/>
              </w:numPr>
              <w:rPr>
                <w:u w:val="single"/>
              </w:rPr>
            </w:pPr>
            <w:r>
              <w:t>“The Road Not Taken,” by Robert Frost</w:t>
            </w:r>
          </w:p>
          <w:p w:rsidR="00DB1660" w:rsidRDefault="00DB1660" w:rsidP="00DB1660">
            <w:pPr>
              <w:rPr>
                <w:u w:val="single"/>
              </w:rPr>
            </w:pPr>
            <w:r w:rsidRPr="00DB1660">
              <w:rPr>
                <w:u w:val="single"/>
              </w:rPr>
              <w:t>Extended Text</w:t>
            </w:r>
          </w:p>
          <w:p w:rsidR="00DB1660" w:rsidRPr="00DB1660" w:rsidRDefault="00DB1660" w:rsidP="00DB1660">
            <w:r w:rsidRPr="00DB1660">
              <w:rPr>
                <w:i/>
              </w:rPr>
              <w:t>Lord of the Flies</w:t>
            </w:r>
            <w:r w:rsidRPr="00DB1660">
              <w:t>, by William Golding</w:t>
            </w:r>
          </w:p>
        </w:tc>
      </w:tr>
    </w:tbl>
    <w:p w:rsidR="00E0141E" w:rsidRDefault="00E0141E"/>
    <w:p w:rsidR="00A708B3" w:rsidRDefault="00A708B3"/>
    <w:tbl>
      <w:tblPr>
        <w:tblStyle w:val="TableGrid"/>
        <w:tblW w:w="0" w:type="auto"/>
        <w:tblLook w:val="04A0"/>
      </w:tblPr>
      <w:tblGrid>
        <w:gridCol w:w="2549"/>
        <w:gridCol w:w="2202"/>
        <w:gridCol w:w="2566"/>
        <w:gridCol w:w="2259"/>
      </w:tblGrid>
      <w:tr w:rsidR="00DF0B6E" w:rsidTr="00145A82">
        <w:tc>
          <w:tcPr>
            <w:tcW w:w="4788" w:type="dxa"/>
            <w:gridSpan w:val="2"/>
          </w:tcPr>
          <w:p w:rsidR="00DF0B6E" w:rsidRPr="00DF0B6E" w:rsidRDefault="00DF0B6E">
            <w:pPr>
              <w:rPr>
                <w:b/>
              </w:rPr>
            </w:pPr>
            <w:r>
              <w:rPr>
                <w:b/>
              </w:rPr>
              <w:t>2</w:t>
            </w:r>
            <w:r w:rsidRPr="00DF0B6E">
              <w:rPr>
                <w:b/>
                <w:vertAlign w:val="superscript"/>
              </w:rPr>
              <w:t>nd</w:t>
            </w:r>
            <w:r>
              <w:rPr>
                <w:b/>
              </w:rPr>
              <w:t xml:space="preserve"> quarter: How does setting play a role in developing a text?</w:t>
            </w:r>
          </w:p>
        </w:tc>
        <w:tc>
          <w:tcPr>
            <w:tcW w:w="4788" w:type="dxa"/>
            <w:gridSpan w:val="2"/>
          </w:tcPr>
          <w:p w:rsidR="00DF0B6E" w:rsidRPr="00DF0B6E" w:rsidRDefault="00DF0B6E">
            <w:pPr>
              <w:rPr>
                <w:b/>
              </w:rPr>
            </w:pPr>
            <w:r>
              <w:rPr>
                <w:b/>
              </w:rPr>
              <w:t>4</w:t>
            </w:r>
            <w:r w:rsidRPr="00DF0B6E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quarter: How do struggles define people?</w:t>
            </w:r>
          </w:p>
        </w:tc>
      </w:tr>
      <w:tr w:rsidR="000501F2" w:rsidTr="00B30848">
        <w:tc>
          <w:tcPr>
            <w:tcW w:w="2394" w:type="dxa"/>
          </w:tcPr>
          <w:p w:rsidR="00AE2CA6" w:rsidRDefault="003D3A5C" w:rsidP="00AE2CA6">
            <w:pPr>
              <w:rPr>
                <w:u w:val="single"/>
              </w:rPr>
            </w:pPr>
            <w:r>
              <w:rPr>
                <w:u w:val="single"/>
              </w:rPr>
              <w:t>Focus Skills</w:t>
            </w:r>
          </w:p>
          <w:p w:rsidR="00D55121" w:rsidRDefault="000501F2" w:rsidP="00D55121">
            <w:pPr>
              <w:pStyle w:val="ListParagraph"/>
              <w:numPr>
                <w:ilvl w:val="0"/>
                <w:numId w:val="7"/>
              </w:numPr>
            </w:pPr>
            <w:r w:rsidRPr="000501F2">
              <w:t>Explain how an author responds to conflicting evidence.</w:t>
            </w:r>
          </w:p>
          <w:p w:rsidR="000501F2" w:rsidRDefault="000501F2" w:rsidP="00D55121">
            <w:pPr>
              <w:pStyle w:val="ListParagraph"/>
              <w:numPr>
                <w:ilvl w:val="0"/>
                <w:numId w:val="7"/>
              </w:numPr>
            </w:pPr>
            <w:r>
              <w:t>Explain how two or more texts on the same topic can disagree.</w:t>
            </w:r>
          </w:p>
          <w:p w:rsidR="000501F2" w:rsidRDefault="000501F2" w:rsidP="00D55121">
            <w:pPr>
              <w:pStyle w:val="ListParagraph"/>
              <w:numPr>
                <w:ilvl w:val="0"/>
                <w:numId w:val="7"/>
              </w:numPr>
            </w:pPr>
            <w:r>
              <w:t>Acknowledge a counterclaim in writing and speaking.</w:t>
            </w:r>
          </w:p>
          <w:p w:rsidR="000501F2" w:rsidRDefault="000501F2" w:rsidP="00D55121">
            <w:pPr>
              <w:pStyle w:val="ListParagraph"/>
              <w:numPr>
                <w:ilvl w:val="0"/>
                <w:numId w:val="7"/>
              </w:numPr>
            </w:pPr>
            <w:r>
              <w:t>Write a conclusion that is not a summary.</w:t>
            </w:r>
          </w:p>
          <w:p w:rsidR="000501F2" w:rsidRPr="000501F2" w:rsidRDefault="000501F2" w:rsidP="000501F2">
            <w:pPr>
              <w:pStyle w:val="ListParagraph"/>
            </w:pPr>
          </w:p>
        </w:tc>
        <w:tc>
          <w:tcPr>
            <w:tcW w:w="2394" w:type="dxa"/>
          </w:tcPr>
          <w:p w:rsidR="00AE2CA6" w:rsidRDefault="004D5ED2" w:rsidP="00AE2CA6">
            <w:pPr>
              <w:rPr>
                <w:u w:val="single"/>
              </w:rPr>
            </w:pPr>
            <w:r>
              <w:rPr>
                <w:u w:val="single"/>
              </w:rPr>
              <w:t>Short Texts</w:t>
            </w:r>
          </w:p>
          <w:p w:rsidR="000501F2" w:rsidRPr="000501F2" w:rsidRDefault="000501F2" w:rsidP="000501F2">
            <w:pPr>
              <w:pStyle w:val="ListParagraph"/>
              <w:numPr>
                <w:ilvl w:val="0"/>
                <w:numId w:val="8"/>
              </w:numPr>
              <w:rPr>
                <w:u w:val="single"/>
              </w:rPr>
            </w:pPr>
            <w:r>
              <w:t xml:space="preserve">“Southern Troubles” from </w:t>
            </w:r>
            <w:r>
              <w:rPr>
                <w:i/>
              </w:rPr>
              <w:t>Travels with Charley</w:t>
            </w:r>
            <w:r>
              <w:t>, by John Steinbeck</w:t>
            </w:r>
          </w:p>
          <w:p w:rsidR="000501F2" w:rsidRPr="00781DE2" w:rsidRDefault="000501F2" w:rsidP="000501F2">
            <w:pPr>
              <w:pStyle w:val="ListParagraph"/>
              <w:numPr>
                <w:ilvl w:val="0"/>
                <w:numId w:val="8"/>
              </w:numPr>
              <w:rPr>
                <w:u w:val="single"/>
              </w:rPr>
            </w:pPr>
            <w:r>
              <w:t>“Mending Wall,” by Robert Frost</w:t>
            </w:r>
          </w:p>
          <w:p w:rsidR="00781DE2" w:rsidRDefault="00781DE2" w:rsidP="00781DE2">
            <w:pPr>
              <w:pStyle w:val="ListParagraph"/>
            </w:pPr>
          </w:p>
          <w:p w:rsidR="00781DE2" w:rsidRDefault="00781DE2" w:rsidP="00781DE2">
            <w:r>
              <w:rPr>
                <w:u w:val="single"/>
              </w:rPr>
              <w:t>Art</w:t>
            </w:r>
          </w:p>
          <w:p w:rsidR="00781DE2" w:rsidRPr="00781DE2" w:rsidRDefault="00781DE2" w:rsidP="00781DE2">
            <w:r>
              <w:t xml:space="preserve">“Superman and </w:t>
            </w:r>
            <w:proofErr w:type="gramStart"/>
            <w:r>
              <w:t>911 Imagery</w:t>
            </w:r>
            <w:proofErr w:type="gramEnd"/>
            <w:r>
              <w:t>: Where Do You Draw the Line?”</w:t>
            </w:r>
          </w:p>
          <w:p w:rsidR="00781DE2" w:rsidRPr="00D721F8" w:rsidRDefault="00781DE2" w:rsidP="00781DE2">
            <w:pPr>
              <w:pStyle w:val="ListParagraph"/>
              <w:rPr>
                <w:u w:val="single"/>
              </w:rPr>
            </w:pPr>
          </w:p>
          <w:p w:rsidR="00781DE2" w:rsidRDefault="00781DE2" w:rsidP="00781DE2">
            <w:pPr>
              <w:rPr>
                <w:u w:val="single"/>
              </w:rPr>
            </w:pPr>
            <w:r>
              <w:rPr>
                <w:u w:val="single"/>
              </w:rPr>
              <w:t>Extended Text</w:t>
            </w:r>
          </w:p>
          <w:p w:rsidR="00781DE2" w:rsidRPr="00486489" w:rsidRDefault="00486489" w:rsidP="00781DE2">
            <w:r>
              <w:rPr>
                <w:i/>
              </w:rPr>
              <w:t>An American Plague</w:t>
            </w:r>
            <w:r>
              <w:t xml:space="preserve"> by Jim Murphy</w:t>
            </w:r>
          </w:p>
          <w:p w:rsidR="00781DE2" w:rsidRPr="00781DE2" w:rsidRDefault="00781DE2" w:rsidP="00781DE2"/>
        </w:tc>
        <w:tc>
          <w:tcPr>
            <w:tcW w:w="2394" w:type="dxa"/>
          </w:tcPr>
          <w:p w:rsidR="002C3306" w:rsidRDefault="002C3306" w:rsidP="002C3306">
            <w:pPr>
              <w:rPr>
                <w:u w:val="single"/>
              </w:rPr>
            </w:pPr>
            <w:r>
              <w:rPr>
                <w:u w:val="single"/>
              </w:rPr>
              <w:t>Focus Skills</w:t>
            </w:r>
          </w:p>
          <w:p w:rsidR="002C3306" w:rsidRPr="00FE5DE1" w:rsidRDefault="002C3306" w:rsidP="002C3306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>
              <w:t>Compare and contrast text structures.</w:t>
            </w:r>
          </w:p>
          <w:p w:rsidR="002C3306" w:rsidRPr="00FE5DE1" w:rsidRDefault="002C3306" w:rsidP="002C3306">
            <w:pPr>
              <w:pStyle w:val="ListParagraph"/>
              <w:numPr>
                <w:ilvl w:val="0"/>
                <w:numId w:val="6"/>
              </w:numPr>
              <w:rPr>
                <w:u w:val="single"/>
              </w:rPr>
            </w:pPr>
            <w:r>
              <w:t>Write narratives with thorough exposition, narrative techniques such as dialogue, appropriate transitions, and logical organization.</w:t>
            </w:r>
          </w:p>
          <w:p w:rsidR="00DF0B6E" w:rsidRDefault="002C3306" w:rsidP="002C3306">
            <w:pPr>
              <w:pStyle w:val="ListParagraph"/>
              <w:numPr>
                <w:ilvl w:val="0"/>
                <w:numId w:val="6"/>
              </w:numPr>
            </w:pPr>
            <w:r>
              <w:t>After listening to a speaker’s argument, analyze claim and relevance of evidence</w:t>
            </w:r>
          </w:p>
          <w:p w:rsidR="002C3306" w:rsidRDefault="002C3306" w:rsidP="002C3306">
            <w:r w:rsidRPr="002C3306">
              <w:rPr>
                <w:noProof/>
              </w:rPr>
              <w:drawing>
                <wp:inline distT="0" distB="0" distL="0" distR="0">
                  <wp:extent cx="1524000" cy="1524000"/>
                  <wp:effectExtent l="19050" t="0" r="0" b="0"/>
                  <wp:docPr id="2" name="Picture 7" descr="Product Details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roduct Details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3306" w:rsidRDefault="002C3306" w:rsidP="002C3306">
            <w:pPr>
              <w:pStyle w:val="ListParagraph"/>
            </w:pPr>
          </w:p>
          <w:p w:rsidR="002C3306" w:rsidRPr="00DF0B6E" w:rsidRDefault="002C3306" w:rsidP="002C3306">
            <w:pPr>
              <w:pStyle w:val="ListParagraph"/>
            </w:pPr>
          </w:p>
        </w:tc>
        <w:tc>
          <w:tcPr>
            <w:tcW w:w="2394" w:type="dxa"/>
          </w:tcPr>
          <w:p w:rsidR="002C3306" w:rsidRDefault="004D5ED2" w:rsidP="002C3306">
            <w:r>
              <w:rPr>
                <w:u w:val="single"/>
              </w:rPr>
              <w:t>Short T</w:t>
            </w:r>
            <w:r w:rsidR="002C3306">
              <w:rPr>
                <w:u w:val="single"/>
              </w:rPr>
              <w:t>exts</w:t>
            </w:r>
          </w:p>
          <w:p w:rsidR="002C3306" w:rsidRDefault="002C3306" w:rsidP="002C3306">
            <w:pPr>
              <w:pStyle w:val="ListParagraph"/>
              <w:numPr>
                <w:ilvl w:val="0"/>
                <w:numId w:val="6"/>
              </w:numPr>
            </w:pPr>
            <w:r>
              <w:t>“We Wear the Mask” and “Life’s Tragedy,” by Paul Dunbar</w:t>
            </w:r>
          </w:p>
          <w:p w:rsidR="002C3306" w:rsidRDefault="002C3306" w:rsidP="002C3306">
            <w:pPr>
              <w:pStyle w:val="ListParagraph"/>
              <w:numPr>
                <w:ilvl w:val="0"/>
                <w:numId w:val="6"/>
              </w:numPr>
            </w:pPr>
            <w:r>
              <w:t>“</w:t>
            </w:r>
            <w:r w:rsidR="00AC40C3">
              <w:t>Success,” by Emily Dickinson</w:t>
            </w:r>
          </w:p>
          <w:p w:rsidR="002C3306" w:rsidRDefault="002C3306" w:rsidP="002C3306">
            <w:pPr>
              <w:pStyle w:val="ListParagraph"/>
              <w:numPr>
                <w:ilvl w:val="0"/>
                <w:numId w:val="6"/>
              </w:numPr>
            </w:pPr>
            <w:r>
              <w:t>“Women of the Middle Ages,” by Vicki Leon</w:t>
            </w:r>
          </w:p>
          <w:p w:rsidR="002C3306" w:rsidRDefault="002C3306" w:rsidP="002C3306">
            <w:pPr>
              <w:pStyle w:val="ListParagraph"/>
              <w:numPr>
                <w:ilvl w:val="0"/>
                <w:numId w:val="6"/>
              </w:numPr>
            </w:pPr>
            <w:r>
              <w:t xml:space="preserve">Excerpt from </w:t>
            </w:r>
            <w:r>
              <w:rPr>
                <w:i/>
              </w:rPr>
              <w:t xml:space="preserve"> The Horrible Miserable Middle Ages</w:t>
            </w:r>
            <w:r>
              <w:t>, by Kathy Allen</w:t>
            </w:r>
          </w:p>
          <w:p w:rsidR="002C3306" w:rsidRDefault="002C3306" w:rsidP="002C3306">
            <w:pPr>
              <w:pStyle w:val="ListParagraph"/>
              <w:numPr>
                <w:ilvl w:val="0"/>
                <w:numId w:val="6"/>
              </w:numPr>
            </w:pPr>
            <w:r>
              <w:t xml:space="preserve">Excerpt from </w:t>
            </w:r>
            <w:r>
              <w:rPr>
                <w:i/>
              </w:rPr>
              <w:t>The Sword of the Rightful King</w:t>
            </w:r>
            <w:r>
              <w:t xml:space="preserve">, by Jane </w:t>
            </w:r>
            <w:proofErr w:type="spellStart"/>
            <w:r>
              <w:t>Yolen</w:t>
            </w:r>
            <w:proofErr w:type="spellEnd"/>
          </w:p>
          <w:p w:rsidR="002C3306" w:rsidRDefault="002C3306" w:rsidP="002C3306"/>
          <w:p w:rsidR="002C3306" w:rsidRDefault="002C3306" w:rsidP="002C3306">
            <w:r>
              <w:rPr>
                <w:u w:val="single"/>
              </w:rPr>
              <w:t>Extended text</w:t>
            </w:r>
          </w:p>
          <w:p w:rsidR="002C3306" w:rsidRDefault="002C3306" w:rsidP="002C3306">
            <w:r>
              <w:rPr>
                <w:i/>
              </w:rPr>
              <w:t>The Greatest Generation</w:t>
            </w:r>
            <w:r>
              <w:t>, by Tom Brokaw</w:t>
            </w:r>
          </w:p>
          <w:p w:rsidR="00DF0B6E" w:rsidRPr="00DF0B6E" w:rsidRDefault="00DF0B6E" w:rsidP="002C3306">
            <w:pPr>
              <w:pStyle w:val="ListParagraph"/>
            </w:pPr>
          </w:p>
        </w:tc>
      </w:tr>
    </w:tbl>
    <w:p w:rsidR="00A708B3" w:rsidRDefault="00A708B3"/>
    <w:sectPr w:rsidR="00A708B3" w:rsidSect="00E0141E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A63" w:rsidRDefault="00410A63" w:rsidP="006747A0">
      <w:pPr>
        <w:spacing w:after="0" w:line="240" w:lineRule="auto"/>
      </w:pPr>
      <w:r>
        <w:separator/>
      </w:r>
    </w:p>
  </w:endnote>
  <w:endnote w:type="continuationSeparator" w:id="0">
    <w:p w:rsidR="00410A63" w:rsidRDefault="00410A63" w:rsidP="0067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522" w:rsidRDefault="00A3352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Batesville School </w:t>
    </w:r>
    <w:proofErr w:type="gramStart"/>
    <w:r>
      <w:rPr>
        <w:rFonts w:asciiTheme="majorHAnsi" w:hAnsiTheme="majorHAnsi"/>
      </w:rPr>
      <w:t>District  2012</w:t>
    </w:r>
    <w:proofErr w:type="gramEnd"/>
    <w:r>
      <w:rPr>
        <w:rFonts w:asciiTheme="majorHAnsi" w:hAnsiTheme="majorHAnsi"/>
      </w:rPr>
      <w:t>-13</w:t>
    </w:r>
    <w:sdt>
      <w:sdtPr>
        <w:rPr>
          <w:rFonts w:asciiTheme="majorHAnsi" w:hAnsiTheme="majorHAnsi"/>
        </w:rPr>
        <w:id w:val="76027555"/>
        <w:placeholder>
          <w:docPart w:val="F5ECCA5E7DBA4088943B65E4145B02D7"/>
        </w:placeholder>
        <w:temporary/>
        <w:showingPlcHdr/>
      </w:sdtPr>
      <w:sdtContent>
        <w:r>
          <w:rPr>
            <w:rFonts w:asciiTheme="majorHAnsi" w:hAnsiTheme="majorHAnsi"/>
          </w:rPr>
          <w:t>[Type text]</w:t>
        </w:r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B3701" w:rsidRPr="006B3701">
        <w:rPr>
          <w:rFonts w:asciiTheme="majorHAnsi" w:hAnsiTheme="majorHAnsi"/>
          <w:noProof/>
        </w:rPr>
        <w:t>1</w:t>
      </w:r>
    </w:fldSimple>
  </w:p>
  <w:p w:rsidR="00A33522" w:rsidRDefault="00A335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A63" w:rsidRDefault="00410A63" w:rsidP="006747A0">
      <w:pPr>
        <w:spacing w:after="0" w:line="240" w:lineRule="auto"/>
      </w:pPr>
      <w:r>
        <w:separator/>
      </w:r>
    </w:p>
  </w:footnote>
  <w:footnote w:type="continuationSeparator" w:id="0">
    <w:p w:rsidR="00410A63" w:rsidRDefault="00410A63" w:rsidP="0067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0004E7BB89549969C8A7468F15CA5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747A0" w:rsidRDefault="006747A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Year at a Glance, Grade 8, 2012-13</w:t>
        </w:r>
      </w:p>
    </w:sdtContent>
  </w:sdt>
  <w:p w:rsidR="006747A0" w:rsidRDefault="006747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196A"/>
    <w:multiLevelType w:val="hybridMultilevel"/>
    <w:tmpl w:val="5BF41C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94589"/>
    <w:multiLevelType w:val="hybridMultilevel"/>
    <w:tmpl w:val="AEDA6B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148A3"/>
    <w:multiLevelType w:val="hybridMultilevel"/>
    <w:tmpl w:val="F626A5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65B17"/>
    <w:multiLevelType w:val="hybridMultilevel"/>
    <w:tmpl w:val="8F88D5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43BF6"/>
    <w:multiLevelType w:val="hybridMultilevel"/>
    <w:tmpl w:val="0ACEC1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C4670"/>
    <w:multiLevelType w:val="hybridMultilevel"/>
    <w:tmpl w:val="3EB4EE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6E440C"/>
    <w:multiLevelType w:val="hybridMultilevel"/>
    <w:tmpl w:val="791227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7A0"/>
    <w:rsid w:val="000223AD"/>
    <w:rsid w:val="000501F2"/>
    <w:rsid w:val="000B157C"/>
    <w:rsid w:val="000C3C21"/>
    <w:rsid w:val="001D3F61"/>
    <w:rsid w:val="00241A81"/>
    <w:rsid w:val="002702CF"/>
    <w:rsid w:val="002C3306"/>
    <w:rsid w:val="00322661"/>
    <w:rsid w:val="003D3A5C"/>
    <w:rsid w:val="003D5834"/>
    <w:rsid w:val="00410A63"/>
    <w:rsid w:val="00486489"/>
    <w:rsid w:val="004D5ED2"/>
    <w:rsid w:val="005338C8"/>
    <w:rsid w:val="005B6541"/>
    <w:rsid w:val="0064234C"/>
    <w:rsid w:val="006747A0"/>
    <w:rsid w:val="006B3701"/>
    <w:rsid w:val="00781DE2"/>
    <w:rsid w:val="007E5860"/>
    <w:rsid w:val="00845FC6"/>
    <w:rsid w:val="00870C15"/>
    <w:rsid w:val="008E7D29"/>
    <w:rsid w:val="00903002"/>
    <w:rsid w:val="00930748"/>
    <w:rsid w:val="00957D9F"/>
    <w:rsid w:val="00A33522"/>
    <w:rsid w:val="00A708B3"/>
    <w:rsid w:val="00AC1CE6"/>
    <w:rsid w:val="00AC40C3"/>
    <w:rsid w:val="00AE2CA6"/>
    <w:rsid w:val="00AE3268"/>
    <w:rsid w:val="00B93E1D"/>
    <w:rsid w:val="00BA4DD7"/>
    <w:rsid w:val="00C86FDE"/>
    <w:rsid w:val="00CE23E3"/>
    <w:rsid w:val="00D0130C"/>
    <w:rsid w:val="00D55121"/>
    <w:rsid w:val="00D721F8"/>
    <w:rsid w:val="00DB1660"/>
    <w:rsid w:val="00DF0B6E"/>
    <w:rsid w:val="00E0141E"/>
    <w:rsid w:val="00E52095"/>
    <w:rsid w:val="00F15B4A"/>
    <w:rsid w:val="00FE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4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7A0"/>
  </w:style>
  <w:style w:type="paragraph" w:styleId="Footer">
    <w:name w:val="footer"/>
    <w:basedOn w:val="Normal"/>
    <w:link w:val="FooterChar"/>
    <w:uiPriority w:val="99"/>
    <w:unhideWhenUsed/>
    <w:rsid w:val="00674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7A0"/>
  </w:style>
  <w:style w:type="paragraph" w:styleId="BalloonText">
    <w:name w:val="Balloon Text"/>
    <w:basedOn w:val="Normal"/>
    <w:link w:val="BalloonTextChar"/>
    <w:uiPriority w:val="99"/>
    <w:semiHidden/>
    <w:unhideWhenUsed/>
    <w:rsid w:val="0067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7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5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2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1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pearl&amp;start=291&amp;num=10&amp;hl=en&amp;biw=1024&amp;bih=543&amp;addh=36&amp;tbm=isch&amp;tbnid=qgfulW9KhVSvjM:&amp;imgrefurl=http://www.freecoloringsheets.net/view/In_The_Water/Oyster_With_Pearl&amp;docid=7omd6MUWvsIJtM&amp;imgurl=http://cdn.freecoloringsheets.net/samples/In_The_Water/Oyster_With_Pearl.png&amp;w=300&amp;h=300&amp;ei=gzUDUImXFsjA2gWZqcGpCw&amp;zoom=1&amp;iact=hc&amp;vpx=752&amp;vpy=182&amp;dur=11219&amp;hovh=225&amp;hovw=225&amp;tx=127&amp;ty=190&amp;sig=101987530739502885914&amp;page=23&amp;tbnh=166&amp;tbnw=165&amp;ndsp=15&amp;ved=1t:429,r:14,s:291,i:50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azon.com/Greatest-Generation-Tom-Brokaw/dp/B000H3BDEW/ref=sr_1_11?s=books&amp;ie=UTF8&amp;qid=1342389547&amp;sr=1-11&amp;keywords=The+Greatest+Generatio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conch+shell&amp;hl=en&amp;biw=1024&amp;bih=543&amp;tbm=isch&amp;tbnid=z0-Y8CpUvMnAIM:&amp;imgrefurl=http://en.wikipedia.org/wiki/Conch&amp;docid=PPWi5MOfjm_S4M&amp;imgurl=http://upload.wikimedia.org/wikipedia/commons/2/2b/Conch_drawing.jpg&amp;w=200&amp;h=314&amp;ei=wDgDUJHFIsfs2QX4h6i8DQ&amp;zoom=1&amp;iact=hc&amp;vpx=106&amp;vpy=156&amp;dur=11672&amp;hovh=251&amp;hovw=160&amp;tx=68&amp;ty=123&amp;sig=101987530739502885914&amp;page=1&amp;tbnh=151&amp;tbnw=96&amp;start=0&amp;ndsp=10&amp;ved=1t:429,r:0,s:0,i:138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0004E7BB89549969C8A7468F15CA5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0F40F-6C98-40AB-8C45-292E53FE780A}"/>
      </w:docPartPr>
      <w:docPartBody>
        <w:p w:rsidR="003C24CC" w:rsidRDefault="00512861" w:rsidP="00512861">
          <w:pPr>
            <w:pStyle w:val="20004E7BB89549969C8A7468F15CA54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F5ECCA5E7DBA4088943B65E4145B0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62BB1-DA88-4E8F-B39F-C07701057A70}"/>
      </w:docPartPr>
      <w:docPartBody>
        <w:p w:rsidR="00E742D1" w:rsidRDefault="004A52EA" w:rsidP="004A52EA">
          <w:pPr>
            <w:pStyle w:val="F5ECCA5E7DBA4088943B65E4145B02D7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12861"/>
    <w:rsid w:val="00070E51"/>
    <w:rsid w:val="003C24CC"/>
    <w:rsid w:val="003D1C2C"/>
    <w:rsid w:val="004A52EA"/>
    <w:rsid w:val="004F740C"/>
    <w:rsid w:val="00512861"/>
    <w:rsid w:val="00691726"/>
    <w:rsid w:val="00C3432A"/>
    <w:rsid w:val="00E74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4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004E7BB89549969C8A7468F15CA546">
    <w:name w:val="20004E7BB89549969C8A7468F15CA546"/>
    <w:rsid w:val="00512861"/>
  </w:style>
  <w:style w:type="paragraph" w:customStyle="1" w:styleId="F5ECCA5E7DBA4088943B65E4145B02D7">
    <w:name w:val="F5ECCA5E7DBA4088943B65E4145B02D7"/>
    <w:rsid w:val="004A52E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room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at a Glance, Grade 8, 2012-13</vt:lpstr>
    </vt:vector>
  </TitlesOfParts>
  <Company/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at a Glance, Grade 8, 2012-13</dc:title>
  <dc:subject/>
  <dc:creator>User</dc:creator>
  <cp:keywords/>
  <dc:description/>
  <cp:lastModifiedBy>mfaulkenberry</cp:lastModifiedBy>
  <cp:revision>2</cp:revision>
  <dcterms:created xsi:type="dcterms:W3CDTF">2012-08-29T15:02:00Z</dcterms:created>
  <dcterms:modified xsi:type="dcterms:W3CDTF">2012-08-29T15:02:00Z</dcterms:modified>
</cp:coreProperties>
</file>